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49" w:rsidRDefault="00FA6B86">
      <w:pPr>
        <w:pStyle w:val="Normal0"/>
        <w:jc w:val="center"/>
      </w:pPr>
      <w:bookmarkStart w:id="0" w:name="_GoBack"/>
      <w:bookmarkEnd w:id="0"/>
      <w:r>
        <w:rPr>
          <w:rFonts w:ascii="Century Gothic" w:hAnsi="Century Gothic" w:cs="Arial Narrow"/>
          <w:b/>
          <w:bCs/>
          <w:color w:val="000000"/>
          <w:sz w:val="16"/>
          <w:szCs w:val="16"/>
        </w:rPr>
        <w:t>Ata de Suspensão do Pregão Nº 168/2019 - RP</w:t>
      </w:r>
    </w:p>
    <w:p w:rsidR="00446849" w:rsidRDefault="00446849">
      <w:pPr>
        <w:pStyle w:val="Normal0"/>
        <w:jc w:val="center"/>
        <w:rPr>
          <w:rFonts w:ascii="Century Gothic" w:hAnsi="Century Gothic" w:cs="Arial Narrow"/>
          <w:color w:val="000000"/>
          <w:sz w:val="16"/>
          <w:szCs w:val="16"/>
        </w:rPr>
      </w:pPr>
    </w:p>
    <w:p w:rsidR="00446849" w:rsidRDefault="00446849">
      <w:pPr>
        <w:pStyle w:val="Normal0"/>
        <w:jc w:val="center"/>
        <w:rPr>
          <w:rFonts w:ascii="Century Gothic" w:hAnsi="Century Gothic" w:cs="Arial Narrow"/>
          <w:color w:val="000000"/>
          <w:sz w:val="16"/>
          <w:szCs w:val="16"/>
        </w:rPr>
      </w:pPr>
    </w:p>
    <w:p w:rsidR="00446849" w:rsidRDefault="00FA6B86">
      <w:pPr>
        <w:pStyle w:val="Normal0"/>
        <w:jc w:val="both"/>
        <w:rPr>
          <w:rFonts w:ascii="Century Gothic" w:hAnsi="Century Gothic" w:cs="Arial Narrow"/>
          <w:color w:val="00000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t>Reuniram-se no dia 30/09/2019, às 13:30h, na Prefeitura Municipal de Balneário Camboriú - Sala de Licitações, o Pregoeiro e sua equipe de apoio, designados pelo(a) Decreto 9.490/2019 com o objetivo de Pregoeiro oficial do Município, para tratar do Edital d</w:t>
      </w:r>
      <w:r>
        <w:rPr>
          <w:rFonts w:ascii="Century Gothic" w:hAnsi="Century Gothic" w:cs="Arial Narrow"/>
          <w:color w:val="000000"/>
          <w:sz w:val="16"/>
          <w:szCs w:val="16"/>
        </w:rPr>
        <w:t>e Pregão 168/2019 - RP destinado a Seleção de propostas visando o Registro de Preços de EQUIPAMENTOS E MATERIAIS DE INFORMÁTICA (COMPUTADORES E AFINS) para fornecimento ao longo de 12 (doze) meses, segundo as conveniências da Administração Pública Municipa</w:t>
      </w:r>
      <w:r>
        <w:rPr>
          <w:rFonts w:ascii="Century Gothic" w:hAnsi="Century Gothic" w:cs="Arial Narrow"/>
          <w:color w:val="000000"/>
          <w:sz w:val="16"/>
          <w:szCs w:val="16"/>
        </w:rPr>
        <w:t xml:space="preserve">l Direta, Indireta, Autárquica e Fundacional. </w:t>
      </w:r>
    </w:p>
    <w:p w:rsidR="00446849" w:rsidRDefault="00FA6B86">
      <w:pPr>
        <w:pStyle w:val="Normal0"/>
        <w:rPr>
          <w:rFonts w:ascii="Century Gothic" w:hAnsi="Century Gothic" w:cs="Arial Narrow"/>
          <w:color w:val="00000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t>Abaixo segue os licitantes classificados e que participaram da licitação:</w:t>
      </w:r>
    </w:p>
    <w:p w:rsidR="00446849" w:rsidRDefault="00446849">
      <w:pPr>
        <w:pStyle w:val="Normal0"/>
        <w:rPr>
          <w:rFonts w:ascii="Century Gothic" w:hAnsi="Century Gothic" w:cs="Arial Narrow"/>
          <w:color w:val="000000"/>
          <w:sz w:val="16"/>
          <w:szCs w:val="16"/>
        </w:rPr>
      </w:pPr>
    </w:p>
    <w:p w:rsidR="00446849" w:rsidRDefault="00FA6B86">
      <w:pPr>
        <w:pStyle w:val="Normal0"/>
        <w:rPr>
          <w:rFonts w:ascii="Century Gothic" w:hAnsi="Century Gothic" w:cs="Arial Narrow"/>
          <w:color w:val="00000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t>37275 - A L MENDES FERRER 33.499.117/0001-10</w:t>
      </w:r>
    </w:p>
    <w:p w:rsidR="00446849" w:rsidRDefault="00FA6B86">
      <w:pPr>
        <w:pStyle w:val="Normal0"/>
      </w:pPr>
      <w:r>
        <w:rPr>
          <w:rFonts w:ascii="Century Gothic" w:hAnsi="Century Gothic" w:cs="Arial Narrow"/>
          <w:color w:val="000000"/>
          <w:sz w:val="16"/>
          <w:szCs w:val="16"/>
        </w:rPr>
        <w:t>20885 - MASTERSOFT INFORMÁTICA LTDA 01.177.978/0001-96</w:t>
      </w:r>
    </w:p>
    <w:p w:rsidR="00446849" w:rsidRDefault="00FA6B86">
      <w:pPr>
        <w:pStyle w:val="Normal0"/>
      </w:pPr>
      <w:r>
        <w:rPr>
          <w:rFonts w:ascii="Century Gothic" w:hAnsi="Century Gothic" w:cs="Arial Narrow"/>
          <w:color w:val="000000"/>
          <w:sz w:val="16"/>
          <w:szCs w:val="16"/>
        </w:rPr>
        <w:t>37196 - VIPH IT COMERCIO E SERVIÇO</w:t>
      </w:r>
      <w:r>
        <w:rPr>
          <w:rFonts w:ascii="Century Gothic" w:hAnsi="Century Gothic" w:cs="Arial Narrow"/>
          <w:color w:val="000000"/>
          <w:sz w:val="16"/>
          <w:szCs w:val="16"/>
        </w:rPr>
        <w:t>S DE EQUIPAMENTOS DE INFORMÁTICA EIRELI 33.419.290/0001-61</w:t>
      </w:r>
    </w:p>
    <w:p w:rsidR="00446849" w:rsidRDefault="00FA6B86">
      <w:pPr>
        <w:pStyle w:val="Normal0"/>
        <w:rPr>
          <w:rFonts w:ascii="Century Gothic" w:hAnsi="Century Gothic" w:cs="Arial Narrow"/>
          <w:color w:val="00000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t>34059 - FT PETTIRINI LTDA 08.283.314/0001-50</w:t>
      </w:r>
    </w:p>
    <w:p w:rsidR="00446849" w:rsidRDefault="00FA6B86">
      <w:pPr>
        <w:pStyle w:val="Normal0"/>
        <w:rPr>
          <w:rFonts w:ascii="Century Gothic" w:hAnsi="Century Gothic" w:cs="Arial Narrow"/>
          <w:color w:val="00000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t>36904 - SCHINATO &amp; SILVA TECNOLOGIA LTDA 33.357.638/0001-33</w:t>
      </w:r>
    </w:p>
    <w:p w:rsidR="00446849" w:rsidRDefault="00FA6B86">
      <w:pPr>
        <w:pStyle w:val="Normal0"/>
        <w:rPr>
          <w:rFonts w:ascii="Century Gothic" w:hAnsi="Century Gothic" w:cs="Arial Narrow"/>
          <w:color w:val="00000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t>34183 - HARLEY DE AGUIAR JUNIOR EIRELI 06.635.187/0001-86</w:t>
      </w:r>
    </w:p>
    <w:p w:rsidR="00446849" w:rsidRDefault="00FA6B86">
      <w:pPr>
        <w:pStyle w:val="Normal0"/>
        <w:rPr>
          <w:rFonts w:ascii="Century Gothic" w:hAnsi="Century Gothic" w:cs="Arial Narrow"/>
          <w:color w:val="00000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t>37365 - CLI DIGITAL LTDA  34.264.0</w:t>
      </w:r>
      <w:r>
        <w:rPr>
          <w:rFonts w:ascii="Century Gothic" w:hAnsi="Century Gothic" w:cs="Arial Narrow"/>
          <w:color w:val="000000"/>
          <w:sz w:val="16"/>
          <w:szCs w:val="16"/>
        </w:rPr>
        <w:t>89/0001-15</w:t>
      </w:r>
    </w:p>
    <w:p w:rsidR="00446849" w:rsidRDefault="00FA6B86">
      <w:pPr>
        <w:pStyle w:val="Normal0"/>
      </w:pPr>
      <w:r>
        <w:rPr>
          <w:rFonts w:ascii="Century Gothic" w:hAnsi="Century Gothic" w:cs="Arial Narrow"/>
          <w:color w:val="000000"/>
          <w:sz w:val="16"/>
          <w:szCs w:val="16"/>
        </w:rPr>
        <w:t>37390 - 3D PROJETOS E ASSESSORIA EM INFORMÁTICA LTDA 07.766.048/0001-54</w:t>
      </w:r>
    </w:p>
    <w:p w:rsidR="00446849" w:rsidRDefault="00446849">
      <w:pPr>
        <w:pStyle w:val="Normal0"/>
        <w:rPr>
          <w:rFonts w:ascii="Century Gothic" w:hAnsi="Century Gothic" w:cs="Arial Narrow"/>
          <w:color w:val="000000"/>
          <w:sz w:val="16"/>
          <w:szCs w:val="16"/>
        </w:rPr>
      </w:pPr>
    </w:p>
    <w:p w:rsidR="00446849" w:rsidRDefault="00446849">
      <w:pPr>
        <w:pStyle w:val="Normal0"/>
        <w:jc w:val="both"/>
        <w:rPr>
          <w:rFonts w:ascii="Century Gothic" w:hAnsi="Century Gothic" w:cs="Arial Narrow"/>
          <w:color w:val="000000"/>
          <w:sz w:val="16"/>
          <w:szCs w:val="16"/>
        </w:rPr>
      </w:pPr>
    </w:p>
    <w:p w:rsidR="00446849" w:rsidRDefault="00FA6B86">
      <w:pPr>
        <w:pStyle w:val="Normal0"/>
        <w:jc w:val="both"/>
        <w:rPr>
          <w:rFonts w:ascii="Century Gothic" w:hAnsi="Century Gothic" w:cs="Arial Narrow"/>
          <w:color w:val="00000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t>A considerar as exigências técnicas para classificação das propostas de preços, alínea “g”, do subitem 5.1 do edital, a Pregoeira decidiu suspender a sessão para que a equ</w:t>
      </w:r>
      <w:r>
        <w:rPr>
          <w:rFonts w:ascii="Century Gothic" w:hAnsi="Century Gothic" w:cs="Arial Narrow"/>
          <w:color w:val="000000"/>
          <w:sz w:val="16"/>
          <w:szCs w:val="16"/>
        </w:rPr>
        <w:t>ipe técnica da Divisão de Tecnologia da Informação analise e emita parecer quanto a conformidade dos equipamentos cotados com as exigências do edital.</w:t>
      </w:r>
    </w:p>
    <w:p w:rsidR="00446849" w:rsidRDefault="00446849">
      <w:pPr>
        <w:pStyle w:val="Normal0"/>
        <w:jc w:val="both"/>
        <w:rPr>
          <w:rFonts w:ascii="Century Gothic" w:hAnsi="Century Gothic" w:cs="Arial Narrow"/>
          <w:color w:val="000000"/>
          <w:sz w:val="16"/>
          <w:szCs w:val="16"/>
        </w:rPr>
      </w:pPr>
    </w:p>
    <w:p w:rsidR="00446849" w:rsidRDefault="00FA6B86">
      <w:pPr>
        <w:pStyle w:val="Normal0"/>
        <w:jc w:val="both"/>
      </w:pPr>
      <w:r>
        <w:rPr>
          <w:rFonts w:ascii="Century Gothic" w:hAnsi="Century Gothic" w:cs="Arial Narrow"/>
          <w:color w:val="000000"/>
          <w:sz w:val="16"/>
          <w:szCs w:val="16"/>
        </w:rPr>
        <w:t xml:space="preserve">A sequência da licitação será realizada na </w:t>
      </w:r>
      <w:r>
        <w:rPr>
          <w:rFonts w:ascii="Century Gothic" w:hAnsi="Century Gothic" w:cs="Arial Narrow"/>
          <w:b/>
          <w:bCs/>
          <w:color w:val="000000"/>
          <w:sz w:val="16"/>
          <w:szCs w:val="16"/>
        </w:rPr>
        <w:t>data de 10/10/2019, a partir das 13:30h</w:t>
      </w:r>
      <w:r>
        <w:rPr>
          <w:rFonts w:ascii="Century Gothic" w:hAnsi="Century Gothic" w:cs="Arial Narrow"/>
          <w:color w:val="000000"/>
          <w:sz w:val="16"/>
          <w:szCs w:val="16"/>
        </w:rPr>
        <w:t>, nesta Prefeitura. Na</w:t>
      </w:r>
      <w:r>
        <w:rPr>
          <w:rFonts w:ascii="Century Gothic" w:hAnsi="Century Gothic" w:cs="Arial Narrow"/>
          <w:color w:val="000000"/>
          <w:sz w:val="16"/>
          <w:szCs w:val="16"/>
        </w:rPr>
        <w:t>da mais havendo a declarar, foi encerrada a sessão, cuja ata foi lavrada e assinada pelo Pregoeiro (a) Oficial e equipe de Apoio.</w:t>
      </w:r>
    </w:p>
    <w:p w:rsidR="00446849" w:rsidRDefault="00446849">
      <w:pPr>
        <w:pStyle w:val="Normal0"/>
        <w:rPr>
          <w:rFonts w:ascii="Century Gothic" w:hAnsi="Century Gothic" w:cs="Arial Narrow"/>
          <w:color w:val="000000"/>
          <w:sz w:val="16"/>
          <w:szCs w:val="16"/>
        </w:rPr>
      </w:pPr>
    </w:p>
    <w:p w:rsidR="00446849" w:rsidRDefault="00446849">
      <w:pPr>
        <w:pStyle w:val="Normal0"/>
        <w:rPr>
          <w:rFonts w:ascii="Century Gothic" w:hAnsi="Century Gothic" w:cs="Arial Narrow"/>
          <w:sz w:val="16"/>
        </w:rPr>
      </w:pPr>
    </w:p>
    <w:tbl>
      <w:tblPr>
        <w:tblW w:w="9150" w:type="dxa"/>
        <w:tblLook w:val="04A0" w:firstRow="1" w:lastRow="0" w:firstColumn="1" w:lastColumn="0" w:noHBand="0" w:noVBand="1"/>
      </w:tblPr>
      <w:tblGrid>
        <w:gridCol w:w="5203"/>
        <w:gridCol w:w="3947"/>
      </w:tblGrid>
      <w:tr w:rsidR="00446849"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49" w:rsidRDefault="00FA6B86">
            <w:pPr>
              <w:spacing w:after="0"/>
            </w:pPr>
            <w:r>
              <w:rPr>
                <w:rFonts w:ascii="Century Gothic" w:hAnsi="Century Gothic" w:cs="Arial Narrow"/>
                <w:b/>
                <w:sz w:val="16"/>
              </w:rPr>
              <w:t>REPRESENTANTE(S) DA(S) EMPRESA(S)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49" w:rsidRDefault="00FA6B86">
            <w:pPr>
              <w:spacing w:after="0"/>
            </w:pPr>
            <w:r>
              <w:rPr>
                <w:rFonts w:ascii="Century Gothic" w:hAnsi="Century Gothic" w:cs="Arial Narrow"/>
                <w:b/>
                <w:sz w:val="16"/>
              </w:rPr>
              <w:t>PREGOEIRO E A EQUIPE DE APOIO</w:t>
            </w:r>
          </w:p>
        </w:tc>
      </w:tr>
      <w:tr w:rsidR="00446849"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49" w:rsidRDefault="00FA6B86">
            <w:pPr>
              <w:spacing w:after="0"/>
              <w:jc w:val="center"/>
            </w:pPr>
            <w:r>
              <w:rPr>
                <w:rFonts w:ascii="Century Gothic" w:hAnsi="Century Gothic" w:cs="Arial Narrow"/>
                <w:sz w:val="16"/>
              </w:rPr>
              <w:br/>
              <w:t>_____________________________________</w:t>
            </w:r>
            <w:r>
              <w:rPr>
                <w:rFonts w:ascii="Century Gothic" w:hAnsi="Century Gothic" w:cs="Arial Narrow"/>
                <w:sz w:val="16"/>
              </w:rPr>
              <w:br/>
              <w:t>DANIEL BULEGON</w:t>
            </w:r>
            <w:r>
              <w:rPr>
                <w:rFonts w:ascii="Century Gothic" w:hAnsi="Century Gothic" w:cs="Arial Narrow"/>
                <w:sz w:val="16"/>
              </w:rPr>
              <w:br/>
              <w:t xml:space="preserve">A L </w:t>
            </w:r>
            <w:r>
              <w:rPr>
                <w:rFonts w:ascii="Century Gothic" w:hAnsi="Century Gothic" w:cs="Arial Narrow"/>
                <w:sz w:val="16"/>
              </w:rPr>
              <w:t>MENDES FERRER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br/>
              <w:t>_____________________________________</w:t>
            </w:r>
            <w:r>
              <w:rPr>
                <w:rFonts w:ascii="Century Gothic" w:hAnsi="Century Gothic" w:cs="Arial Narrow"/>
                <w:sz w:val="16"/>
              </w:rPr>
              <w:br/>
              <w:t>RIQUIELI GADLER</w:t>
            </w:r>
            <w:r>
              <w:rPr>
                <w:rFonts w:ascii="Century Gothic" w:hAnsi="Century Gothic" w:cs="Arial Narrow"/>
                <w:sz w:val="16"/>
              </w:rPr>
              <w:br/>
              <w:t>MASTERSOFT INFORMATICA LTDA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br/>
              <w:t>_____________________________________</w:t>
            </w:r>
            <w:r>
              <w:rPr>
                <w:rFonts w:ascii="Century Gothic" w:hAnsi="Century Gothic" w:cs="Arial Narrow"/>
                <w:sz w:val="16"/>
              </w:rPr>
              <w:br/>
              <w:t>ÉDER LUIZ DE SOUZA</w:t>
            </w:r>
            <w:r>
              <w:rPr>
                <w:rFonts w:ascii="Century Gothic" w:hAnsi="Century Gothic" w:cs="Arial Narrow"/>
                <w:sz w:val="16"/>
              </w:rPr>
              <w:br/>
              <w:t>VIPH IT COMERCIO E SERVICOS DE EQUIPAMENTOS DE INFORMATICA EIRELI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br/>
              <w:t>__________________________________</w:t>
            </w:r>
            <w:r>
              <w:rPr>
                <w:rFonts w:ascii="Century Gothic" w:hAnsi="Century Gothic" w:cs="Arial Narrow"/>
                <w:sz w:val="16"/>
              </w:rPr>
              <w:t>___</w:t>
            </w:r>
            <w:r>
              <w:rPr>
                <w:rFonts w:ascii="Century Gothic" w:hAnsi="Century Gothic" w:cs="Arial Narrow"/>
                <w:sz w:val="16"/>
              </w:rPr>
              <w:br/>
              <w:t>HERIVELTO HERMENEGILDO</w:t>
            </w:r>
            <w:r>
              <w:rPr>
                <w:rFonts w:ascii="Century Gothic" w:hAnsi="Century Gothic" w:cs="Arial Narrow"/>
                <w:sz w:val="16"/>
              </w:rPr>
              <w:br/>
              <w:t>FT PETTIRINI LTDA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br/>
              <w:t>_____________________________________</w:t>
            </w:r>
            <w:r>
              <w:rPr>
                <w:rFonts w:ascii="Century Gothic" w:hAnsi="Century Gothic" w:cs="Arial Narrow"/>
                <w:sz w:val="16"/>
              </w:rPr>
              <w:br/>
              <w:t>LUIZ HENRIQUE DA SILVA</w:t>
            </w:r>
            <w:r>
              <w:rPr>
                <w:rFonts w:ascii="Century Gothic" w:hAnsi="Century Gothic" w:cs="Arial Narrow"/>
                <w:sz w:val="16"/>
              </w:rPr>
              <w:br/>
              <w:t>SCHINATO &amp; SILVA TECNOLOGIA LTDA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br/>
              <w:t>_____________________________________</w:t>
            </w:r>
            <w:r>
              <w:rPr>
                <w:rFonts w:ascii="Century Gothic" w:hAnsi="Century Gothic" w:cs="Arial Narrow"/>
                <w:sz w:val="16"/>
              </w:rPr>
              <w:br/>
              <w:t>EDUARDO HAMMES</w:t>
            </w:r>
            <w:r>
              <w:rPr>
                <w:rFonts w:ascii="Century Gothic" w:hAnsi="Century Gothic" w:cs="Arial Narrow"/>
                <w:sz w:val="16"/>
              </w:rPr>
              <w:br/>
              <w:t>HARLEY DE AGUIAR JUNIOR EIRELI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br/>
              <w:t>______________________________</w:t>
            </w:r>
            <w:r>
              <w:rPr>
                <w:rFonts w:ascii="Century Gothic" w:hAnsi="Century Gothic" w:cs="Arial Narrow"/>
                <w:sz w:val="16"/>
              </w:rPr>
              <w:t>_______</w:t>
            </w:r>
            <w:r>
              <w:rPr>
                <w:rFonts w:ascii="Century Gothic" w:hAnsi="Century Gothic" w:cs="Arial Narrow"/>
                <w:sz w:val="16"/>
              </w:rPr>
              <w:br/>
              <w:t>IRENE MARIA WERLANG</w:t>
            </w:r>
            <w:r>
              <w:rPr>
                <w:rFonts w:ascii="Century Gothic" w:hAnsi="Century Gothic" w:cs="Arial Narrow"/>
                <w:sz w:val="16"/>
              </w:rPr>
              <w:br/>
              <w:t xml:space="preserve">CLI DIGITAL LTDA 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br/>
              <w:t>_____________________________________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lastRenderedPageBreak/>
              <w:t>EMELY MARA PEREIRA PESSOA</w:t>
            </w:r>
            <w:r>
              <w:rPr>
                <w:rFonts w:ascii="Century Gothic" w:hAnsi="Century Gothic" w:cs="Arial Narrow"/>
                <w:sz w:val="16"/>
              </w:rPr>
              <w:br/>
              <w:t>3D PROJETOS E ASSESSORIA EM INFORMATICA LTDA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br/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49" w:rsidRDefault="00FA6B86">
            <w:pPr>
              <w:spacing w:after="0"/>
              <w:jc w:val="center"/>
            </w:pPr>
            <w:bookmarkStart w:id="1" w:name="__DdeLink__198_2478472006"/>
            <w:r>
              <w:rPr>
                <w:rFonts w:ascii="Century Gothic" w:hAnsi="Century Gothic" w:cs="Arial Narrow"/>
                <w:sz w:val="16"/>
              </w:rPr>
              <w:lastRenderedPageBreak/>
              <w:br/>
              <w:t>_____________________________________</w:t>
            </w:r>
            <w:r>
              <w:rPr>
                <w:rFonts w:ascii="Century Gothic" w:hAnsi="Century Gothic" w:cs="Arial Narrow"/>
                <w:sz w:val="16"/>
              </w:rPr>
              <w:br/>
              <w:t>Pregoeiro</w:t>
            </w:r>
            <w:r>
              <w:rPr>
                <w:rFonts w:ascii="Century Gothic" w:hAnsi="Century Gothic" w:cs="Arial Narrow"/>
                <w:sz w:val="16"/>
              </w:rPr>
              <w:br/>
              <w:t>CLARICE MARIA GALISA</w:t>
            </w:r>
            <w:bookmarkEnd w:id="1"/>
          </w:p>
          <w:p w:rsidR="00446849" w:rsidRDefault="00446849">
            <w:pPr>
              <w:spacing w:after="0"/>
              <w:jc w:val="center"/>
              <w:rPr>
                <w:rFonts w:ascii="Century Gothic" w:hAnsi="Century Gothic" w:cs="Arial Narrow"/>
                <w:sz w:val="16"/>
              </w:rPr>
            </w:pPr>
          </w:p>
          <w:p w:rsidR="00446849" w:rsidRDefault="00FA6B86">
            <w:pPr>
              <w:spacing w:after="0"/>
              <w:jc w:val="center"/>
            </w:pPr>
            <w:r>
              <w:rPr>
                <w:rFonts w:ascii="Century Gothic" w:hAnsi="Century Gothic" w:cs="Arial Narrow"/>
                <w:sz w:val="16"/>
              </w:rPr>
              <w:br/>
              <w:t>__________________________</w:t>
            </w:r>
            <w:r>
              <w:rPr>
                <w:rFonts w:ascii="Century Gothic" w:hAnsi="Century Gothic" w:cs="Arial Narrow"/>
                <w:sz w:val="16"/>
              </w:rPr>
              <w:t>___________</w:t>
            </w:r>
            <w:r>
              <w:rPr>
                <w:rFonts w:ascii="Century Gothic" w:hAnsi="Century Gothic" w:cs="Arial Narrow"/>
                <w:sz w:val="16"/>
              </w:rPr>
              <w:br/>
              <w:t>Apoio</w:t>
            </w:r>
            <w:r>
              <w:rPr>
                <w:rFonts w:ascii="Century Gothic" w:hAnsi="Century Gothic" w:cs="Arial Narrow"/>
                <w:sz w:val="16"/>
              </w:rPr>
              <w:br/>
              <w:t>TIAGO RAMOS</w:t>
            </w:r>
            <w:r>
              <w:rPr>
                <w:rFonts w:ascii="Century Gothic" w:hAnsi="Century Gothic" w:cs="Arial Narrow"/>
                <w:sz w:val="16"/>
              </w:rPr>
              <w:br/>
            </w:r>
            <w:r>
              <w:rPr>
                <w:rFonts w:ascii="Century Gothic" w:hAnsi="Century Gothic" w:cs="Arial Narrow"/>
                <w:sz w:val="16"/>
              </w:rPr>
              <w:br/>
            </w:r>
          </w:p>
        </w:tc>
      </w:tr>
    </w:tbl>
    <w:p w:rsidR="00446849" w:rsidRDefault="00FA6B86">
      <w:r>
        <w:rPr>
          <w:rFonts w:ascii="Century Gothic" w:hAnsi="Century Gothic" w:cs="Arial Narrow"/>
          <w:b/>
          <w:bCs/>
          <w:color w:val="000000"/>
          <w:sz w:val="16"/>
          <w:szCs w:val="16"/>
        </w:rPr>
        <w:lastRenderedPageBreak/>
        <w:t xml:space="preserve"> </w:t>
      </w:r>
    </w:p>
    <w:sectPr w:rsidR="00446849">
      <w:headerReference w:type="default" r:id="rId7"/>
      <w:footerReference w:type="default" r:id="rId8"/>
      <w:pgSz w:w="11906" w:h="16838"/>
      <w:pgMar w:top="597" w:right="1134" w:bottom="1134" w:left="1620" w:header="540" w:footer="92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6B86">
      <w:pPr>
        <w:spacing w:after="0" w:line="240" w:lineRule="auto"/>
      </w:pPr>
      <w:r>
        <w:separator/>
      </w:r>
    </w:p>
  </w:endnote>
  <w:endnote w:type="continuationSeparator" w:id="0">
    <w:p w:rsidR="00000000" w:rsidRDefault="00FA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3501"/>
      <w:docPartObj>
        <w:docPartGallery w:val="Page Numbers (Bottom of Page)"/>
        <w:docPartUnique/>
      </w:docPartObj>
    </w:sdtPr>
    <w:sdtEndPr/>
    <w:sdtContent>
      <w:p w:rsidR="00446849" w:rsidRDefault="00FA6B86">
        <w:pPr>
          <w:pStyle w:val="Rodap"/>
          <w:pBdr>
            <w:top w:val="single" w:sz="4" w:space="1" w:color="000000"/>
          </w:pBdr>
          <w:jc w:val="center"/>
          <w:rPr>
            <w:rFonts w:ascii="Arial" w:hAnsi="Arial" w:cs="Arial"/>
            <w:b/>
            <w:spacing w:val="16"/>
            <w:sz w:val="14"/>
            <w:szCs w:val="14"/>
          </w:rPr>
        </w:pPr>
        <w:r>
          <w:rPr>
            <w:rFonts w:ascii="Arial" w:hAnsi="Arial" w:cs="Arial"/>
            <w:b/>
            <w:spacing w:val="16"/>
            <w:sz w:val="14"/>
            <w:szCs w:val="14"/>
          </w:rPr>
          <w:t xml:space="preserve">Balneário Camboriú – Capital Catarinense do Turismo - CNPJ </w:t>
        </w:r>
        <w:r>
          <w:rPr>
            <w:rFonts w:ascii="Arial" w:hAnsi="Arial" w:cs="Arial"/>
            <w:b/>
            <w:spacing w:val="16"/>
            <w:sz w:val="14"/>
            <w:szCs w:val="14"/>
          </w:rPr>
          <w:t>83.102.285/0001-07</w:t>
        </w:r>
      </w:p>
      <w:p w:rsidR="00446849" w:rsidRDefault="00FA6B86">
        <w:pPr>
          <w:pStyle w:val="Rodap"/>
          <w:pBdr>
            <w:top w:val="single" w:sz="4" w:space="1" w:color="000000"/>
          </w:pBdr>
          <w:jc w:val="center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pacing w:val="16"/>
            <w:sz w:val="14"/>
            <w:szCs w:val="14"/>
          </w:rPr>
          <w:t>Rua Dinamarca, 320 – Paço Municipal - CEP 88338-900 – (47) 3267-7057</w:t>
        </w:r>
      </w:p>
      <w:p w:rsidR="00446849" w:rsidRDefault="00FA6B86">
        <w:pPr>
          <w:pStyle w:val="Rodap"/>
          <w:ind w:right="-63"/>
          <w:jc w:val="right"/>
        </w:pPr>
        <w:r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>PAGE</w:instrText>
        </w:r>
        <w:r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>
          <w:rPr>
            <w:rFonts w:ascii="Arial" w:hAnsi="Arial" w:cs="Arial"/>
            <w:sz w:val="18"/>
          </w:rPr>
          <w:fldChar w:fldCharType="end"/>
        </w:r>
      </w:p>
      <w:p w:rsidR="00446849" w:rsidRDefault="00446849">
        <w:pPr>
          <w:pStyle w:val="Rodap"/>
          <w:ind w:right="-63"/>
          <w:jc w:val="right"/>
        </w:pPr>
      </w:p>
      <w:p w:rsidR="00446849" w:rsidRDefault="00FA6B86">
        <w:pPr>
          <w:pStyle w:val="Rodap"/>
          <w:ind w:right="-63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6B86">
      <w:pPr>
        <w:spacing w:after="0" w:line="240" w:lineRule="auto"/>
      </w:pPr>
      <w:r>
        <w:separator/>
      </w:r>
    </w:p>
  </w:footnote>
  <w:footnote w:type="continuationSeparator" w:id="0">
    <w:p w:rsidR="00000000" w:rsidRDefault="00FA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jc w:val="center"/>
      <w:tblLook w:val="04A0" w:firstRow="1" w:lastRow="0" w:firstColumn="1" w:lastColumn="0" w:noHBand="0" w:noVBand="1"/>
    </w:tblPr>
    <w:tblGrid>
      <w:gridCol w:w="6690"/>
      <w:gridCol w:w="2779"/>
    </w:tblGrid>
    <w:tr w:rsidR="00446849">
      <w:trPr>
        <w:trHeight w:val="1118"/>
        <w:jc w:val="center"/>
      </w:trPr>
      <w:tc>
        <w:tcPr>
          <w:tcW w:w="6689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46849" w:rsidRDefault="00FA6B86">
          <w:pPr>
            <w:tabs>
              <w:tab w:val="left" w:pos="1630"/>
            </w:tabs>
            <w:spacing w:after="0" w:line="240" w:lineRule="auto"/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ESTADO DE SANTA CATARINA</w:t>
          </w:r>
        </w:p>
        <w:p w:rsidR="00446849" w:rsidRDefault="00FA6B86">
          <w:pPr>
            <w:tabs>
              <w:tab w:val="left" w:pos="1630"/>
            </w:tabs>
            <w:spacing w:after="0" w:line="240" w:lineRule="auto"/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MUNICÍPIO DE BALNEÁRIO CAMBORIÚ</w:t>
          </w:r>
        </w:p>
        <w:p w:rsidR="00446849" w:rsidRDefault="00FA6B86">
          <w:pPr>
            <w:tabs>
              <w:tab w:val="left" w:pos="1630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24"/>
              <w:szCs w:val="28"/>
            </w:rPr>
            <w:t>SECRETARIA DE COMPRAS</w:t>
          </w:r>
        </w:p>
      </w:tc>
      <w:tc>
        <w:tcPr>
          <w:tcW w:w="2779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46849" w:rsidRDefault="00FA6B86">
          <w:pPr>
            <w:tabs>
              <w:tab w:val="left" w:pos="1630"/>
            </w:tabs>
            <w:spacing w:after="0" w:line="240" w:lineRule="aut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posOffset>98425</wp:posOffset>
                </wp:positionH>
                <wp:positionV relativeFrom="margin">
                  <wp:posOffset>100965</wp:posOffset>
                </wp:positionV>
                <wp:extent cx="1616710" cy="619125"/>
                <wp:effectExtent l="0" t="0" r="0" b="0"/>
                <wp:wrapSquare wrapText="bothSides"/>
                <wp:docPr id="1" name="Imagem 7" descr="Logo Horizontal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Logo Horizontal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2" w:name="_Hlk479689466"/>
          <w:bookmarkEnd w:id="2"/>
        </w:p>
      </w:tc>
    </w:tr>
  </w:tbl>
  <w:p w:rsidR="00446849" w:rsidRDefault="00446849">
    <w:pPr>
      <w:rPr>
        <w:rFonts w:ascii="Century Gothic" w:eastAsiaTheme="minorEastAsia" w:hAnsi="Century Gothic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49"/>
    <w:rsid w:val="00446849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8D95-8F0D-4A78-9FD8-ABEAC687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E3611"/>
  </w:style>
  <w:style w:type="character" w:customStyle="1" w:styleId="RodapChar">
    <w:name w:val="Rodapé Char"/>
    <w:basedOn w:val="Fontepargpadro"/>
    <w:link w:val="Rodap"/>
    <w:uiPriority w:val="99"/>
    <w:qFormat/>
    <w:rsid w:val="002E361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F768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0">
    <w:name w:val="[Normal]"/>
    <w:qFormat/>
    <w:rsid w:val="006478E2"/>
    <w:pPr>
      <w:widowControl w:val="0"/>
    </w:pPr>
    <w:rPr>
      <w:rFonts w:ascii="Arial" w:hAnsi="Arial" w:cs="Arial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E361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E361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F768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4D5DE02-6F22-492F-A206-0BE2A626896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Weise</dc:creator>
  <dc:description/>
  <cp:lastModifiedBy>Clarice Maria Galisa</cp:lastModifiedBy>
  <cp:revision>2</cp:revision>
  <dcterms:created xsi:type="dcterms:W3CDTF">2019-10-04T16:29:00Z</dcterms:created>
  <dcterms:modified xsi:type="dcterms:W3CDTF">2019-10-04T16:29:00Z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