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FC4705" w:rsidRPr="007405CF" w:rsidRDefault="007405CF" w:rsidP="007405CF">
      <w:pPr>
        <w:pStyle w:val="Ttulo1"/>
        <w:jc w:val="center"/>
        <w:rPr>
          <w:rFonts w:ascii="Century Gothic" w:hAnsi="Century Gothic"/>
        </w:rPr>
      </w:pPr>
      <w:r w:rsidRPr="00F1474C">
        <w:rPr>
          <w:rFonts w:ascii="Century Gothic" w:hAnsi="Century Gothic"/>
        </w:rPr>
        <w:t>TERMO DE CO</w:t>
      </w:r>
      <w:r>
        <w:rPr>
          <w:rFonts w:ascii="Century Gothic" w:hAnsi="Century Gothic"/>
        </w:rPr>
        <w:t>MPROMISSO DO RESPONSÁVEL TÉCNIC</w:t>
      </w:r>
      <w:r w:rsidR="000D2A12" w:rsidRPr="007405CF">
        <w:rPr>
          <w:rFonts w:ascii="Century Gothic" w:hAnsi="Century Gothic"/>
        </w:rPr>
        <w:t>O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7405CF" w:rsidRPr="00F1474C" w:rsidRDefault="007405CF" w:rsidP="007405CF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F1474C">
        <w:rPr>
          <w:rFonts w:ascii="Century Gothic" w:hAnsi="Century Gothic"/>
          <w:b/>
          <w:sz w:val="17"/>
          <w:szCs w:val="17"/>
        </w:rPr>
        <w:t>Ref.: Edital (...)</w:t>
      </w:r>
    </w:p>
    <w:p w:rsidR="007405CF" w:rsidRPr="00F1474C" w:rsidRDefault="007405CF" w:rsidP="007405CF">
      <w:pPr>
        <w:numPr>
          <w:ilvl w:val="0"/>
          <w:numId w:val="1"/>
        </w:numPr>
        <w:tabs>
          <w:tab w:val="left" w:pos="1318"/>
        </w:tabs>
        <w:spacing w:before="360" w:line="276" w:lineRule="auto"/>
        <w:jc w:val="both"/>
        <w:rPr>
          <w:rFonts w:ascii="Century Gothic" w:hAnsi="Century Gothic"/>
          <w:b/>
          <w:sz w:val="17"/>
          <w:szCs w:val="17"/>
        </w:rPr>
      </w:pPr>
      <w:r w:rsidRPr="00F1474C">
        <w:rPr>
          <w:rFonts w:ascii="Century Gothic" w:hAnsi="Century Gothic"/>
          <w:b/>
          <w:sz w:val="17"/>
          <w:szCs w:val="17"/>
        </w:rPr>
        <w:t>À</w:t>
      </w:r>
    </w:p>
    <w:p w:rsidR="007405CF" w:rsidRPr="00F1474C" w:rsidRDefault="007405CF" w:rsidP="007405CF">
      <w:pPr>
        <w:numPr>
          <w:ilvl w:val="0"/>
          <w:numId w:val="1"/>
        </w:numPr>
        <w:tabs>
          <w:tab w:val="left" w:pos="1318"/>
        </w:tabs>
        <w:spacing w:line="276" w:lineRule="auto"/>
        <w:jc w:val="both"/>
        <w:rPr>
          <w:rFonts w:ascii="Century Gothic" w:hAnsi="Century Gothic"/>
          <w:b/>
          <w:sz w:val="17"/>
          <w:szCs w:val="17"/>
        </w:rPr>
      </w:pPr>
      <w:r w:rsidRPr="00F1474C">
        <w:rPr>
          <w:rFonts w:ascii="Century Gothic" w:hAnsi="Century Gothic"/>
          <w:b/>
          <w:sz w:val="17"/>
          <w:szCs w:val="17"/>
        </w:rPr>
        <w:t>COMISSÃO PERMANENTE DE LICITAÇÃO</w:t>
      </w:r>
    </w:p>
    <w:p w:rsidR="007405CF" w:rsidRPr="00F1474C" w:rsidRDefault="007405CF" w:rsidP="007405CF">
      <w:pPr>
        <w:pStyle w:val="Ttulo1"/>
        <w:rPr>
          <w:rFonts w:ascii="Century Gothic" w:hAnsi="Century Gothic"/>
          <w:sz w:val="17"/>
          <w:szCs w:val="17"/>
        </w:rPr>
      </w:pPr>
      <w:r w:rsidRPr="00F1474C">
        <w:rPr>
          <w:rFonts w:ascii="Century Gothic" w:hAnsi="Century Gothic"/>
          <w:sz w:val="17"/>
          <w:szCs w:val="17"/>
        </w:rPr>
        <w:t>MUNICÍPIO DE BALNEÁRIO CAMBORIÚ</w:t>
      </w:r>
    </w:p>
    <w:p w:rsidR="007405CF" w:rsidRPr="00F1474C" w:rsidRDefault="007405CF" w:rsidP="007405CF">
      <w:pPr>
        <w:pStyle w:val="Ttulo1"/>
        <w:rPr>
          <w:rFonts w:ascii="Century Gothic" w:hAnsi="Century Gothic"/>
          <w:sz w:val="17"/>
          <w:szCs w:val="17"/>
        </w:rPr>
      </w:pPr>
      <w:r w:rsidRPr="00F1474C">
        <w:rPr>
          <w:rFonts w:ascii="Century Gothic" w:hAnsi="Century Gothic"/>
          <w:sz w:val="17"/>
          <w:szCs w:val="17"/>
        </w:rPr>
        <w:t>ESTADO DE SANTA CATARINA</w:t>
      </w:r>
      <w:r w:rsidRPr="00F1474C">
        <w:rPr>
          <w:rFonts w:ascii="Century Gothic" w:hAnsi="Century Gothic"/>
          <w:sz w:val="17"/>
          <w:szCs w:val="17"/>
        </w:rPr>
        <w:cr/>
      </w:r>
    </w:p>
    <w:p w:rsidR="007405CF" w:rsidRPr="00F1474C" w:rsidRDefault="007405CF" w:rsidP="007405CF">
      <w:pPr>
        <w:pStyle w:val="Ttulo1"/>
        <w:spacing w:line="276" w:lineRule="auto"/>
        <w:jc w:val="both"/>
        <w:rPr>
          <w:rFonts w:ascii="Century Gothic" w:hAnsi="Century Gothic"/>
          <w:b w:val="0"/>
          <w:sz w:val="17"/>
          <w:szCs w:val="17"/>
        </w:rPr>
      </w:pPr>
      <w:r w:rsidRPr="00F1474C">
        <w:rPr>
          <w:rFonts w:ascii="Century Gothic" w:hAnsi="Century Gothic"/>
          <w:b w:val="0"/>
          <w:sz w:val="17"/>
          <w:szCs w:val="17"/>
        </w:rPr>
        <w:t xml:space="preserve">Eu, Sr.(a) </w:t>
      </w:r>
      <w:r w:rsidRPr="00F1474C">
        <w:rPr>
          <w:rFonts w:ascii="Century Gothic" w:hAnsi="Century Gothic"/>
          <w:sz w:val="17"/>
          <w:szCs w:val="17"/>
        </w:rPr>
        <w:t>(NOME DO PROFISSIONAL RESPONSÁVEL TÉCNICO)</w:t>
      </w:r>
      <w:r w:rsidRPr="00F1474C">
        <w:rPr>
          <w:rFonts w:ascii="Century Gothic" w:hAnsi="Century Gothic"/>
          <w:b w:val="0"/>
          <w:sz w:val="17"/>
          <w:szCs w:val="17"/>
        </w:rPr>
        <w:t xml:space="preserve">, inscrito no CPF sob o nº </w:t>
      </w:r>
      <w:r w:rsidRPr="00F1474C">
        <w:rPr>
          <w:rFonts w:ascii="Century Gothic" w:hAnsi="Century Gothic"/>
          <w:sz w:val="17"/>
          <w:szCs w:val="17"/>
        </w:rPr>
        <w:t>(...)</w:t>
      </w:r>
      <w:r w:rsidRPr="00F1474C">
        <w:rPr>
          <w:rFonts w:ascii="Century Gothic" w:hAnsi="Century Gothic"/>
          <w:b w:val="0"/>
          <w:sz w:val="17"/>
          <w:szCs w:val="17"/>
        </w:rPr>
        <w:t xml:space="preserve">, portador(a) da Carteira Profissional nº </w:t>
      </w:r>
      <w:r w:rsidRPr="00F1474C">
        <w:rPr>
          <w:rFonts w:ascii="Century Gothic" w:hAnsi="Century Gothic"/>
          <w:sz w:val="17"/>
          <w:szCs w:val="17"/>
        </w:rPr>
        <w:t>(...)</w:t>
      </w:r>
      <w:r w:rsidRPr="00F1474C">
        <w:rPr>
          <w:rFonts w:ascii="Century Gothic" w:hAnsi="Century Gothic"/>
          <w:b w:val="0"/>
          <w:sz w:val="17"/>
          <w:szCs w:val="17"/>
        </w:rPr>
        <w:t xml:space="preserve">, detentor da CAT apresentada na qualificação técnico-profissional, </w:t>
      </w:r>
      <w:r w:rsidRPr="00F1474C">
        <w:rPr>
          <w:rFonts w:ascii="Century Gothic" w:hAnsi="Century Gothic"/>
          <w:sz w:val="17"/>
          <w:szCs w:val="17"/>
        </w:rPr>
        <w:t>TENHO O COMPROMISSO</w:t>
      </w:r>
      <w:r w:rsidRPr="00F1474C">
        <w:rPr>
          <w:rFonts w:ascii="Century Gothic" w:hAnsi="Century Gothic"/>
          <w:b w:val="0"/>
          <w:sz w:val="17"/>
          <w:szCs w:val="17"/>
        </w:rPr>
        <w:t xml:space="preserve">, caso a </w:t>
      </w:r>
      <w:r w:rsidRPr="00F1474C">
        <w:rPr>
          <w:rFonts w:ascii="Century Gothic" w:hAnsi="Century Gothic"/>
          <w:sz w:val="17"/>
          <w:szCs w:val="17"/>
        </w:rPr>
        <w:t>(NOME DA LICITANTE)</w:t>
      </w:r>
      <w:r w:rsidRPr="00F1474C">
        <w:rPr>
          <w:rFonts w:ascii="Century Gothic" w:hAnsi="Century Gothic"/>
          <w:b w:val="0"/>
          <w:sz w:val="17"/>
          <w:szCs w:val="17"/>
        </w:rPr>
        <w:t xml:space="preserve"> </w:t>
      </w:r>
      <w:r w:rsidRPr="00F1474C">
        <w:rPr>
          <w:rFonts w:ascii="Century Gothic" w:hAnsi="Century Gothic"/>
          <w:color w:val="FF0000"/>
          <w:sz w:val="17"/>
          <w:szCs w:val="17"/>
          <w:u w:val="single"/>
        </w:rPr>
        <w:t>ou</w:t>
      </w:r>
      <w:r w:rsidRPr="00F1474C">
        <w:rPr>
          <w:rFonts w:ascii="Century Gothic" w:hAnsi="Century Gothic"/>
          <w:b w:val="0"/>
          <w:sz w:val="17"/>
          <w:szCs w:val="17"/>
        </w:rPr>
        <w:t xml:space="preserve"> o </w:t>
      </w:r>
      <w:r w:rsidRPr="00F1474C">
        <w:rPr>
          <w:rFonts w:ascii="Century Gothic" w:hAnsi="Century Gothic"/>
          <w:sz w:val="17"/>
          <w:szCs w:val="17"/>
        </w:rPr>
        <w:t>(CONSÓRCIO DE EMPRESAS LIDERADO PELA NOME DA EMPRESA LÍDER)</w:t>
      </w:r>
      <w:r w:rsidRPr="00F1474C">
        <w:rPr>
          <w:rFonts w:ascii="Century Gothic" w:hAnsi="Century Gothic"/>
          <w:b w:val="0"/>
          <w:sz w:val="17"/>
          <w:szCs w:val="17"/>
        </w:rPr>
        <w:t xml:space="preserve">, inscrita no CNPJ sob o nº </w:t>
      </w:r>
      <w:r w:rsidRPr="00F1474C">
        <w:rPr>
          <w:rFonts w:ascii="Century Gothic" w:hAnsi="Century Gothic"/>
          <w:sz w:val="17"/>
          <w:szCs w:val="17"/>
        </w:rPr>
        <w:t>(...)</w:t>
      </w:r>
      <w:r w:rsidRPr="00F1474C">
        <w:rPr>
          <w:rFonts w:ascii="Century Gothic" w:hAnsi="Century Gothic"/>
          <w:b w:val="0"/>
          <w:sz w:val="17"/>
          <w:szCs w:val="17"/>
        </w:rPr>
        <w:t xml:space="preserve">, com sede na </w:t>
      </w:r>
      <w:r w:rsidRPr="00F1474C">
        <w:rPr>
          <w:rFonts w:ascii="Century Gothic" w:hAnsi="Century Gothic"/>
          <w:sz w:val="17"/>
          <w:szCs w:val="17"/>
        </w:rPr>
        <w:t>(...)</w:t>
      </w:r>
      <w:r w:rsidRPr="00F1474C">
        <w:rPr>
          <w:rFonts w:ascii="Century Gothic" w:hAnsi="Century Gothic"/>
          <w:b w:val="0"/>
          <w:sz w:val="17"/>
          <w:szCs w:val="17"/>
        </w:rPr>
        <w:t xml:space="preserve">, seja vencedora da licitação, de ser o </w:t>
      </w:r>
      <w:r w:rsidRPr="00F1474C">
        <w:rPr>
          <w:rFonts w:ascii="Century Gothic" w:hAnsi="Century Gothic"/>
          <w:sz w:val="17"/>
          <w:szCs w:val="17"/>
        </w:rPr>
        <w:t>RE</w:t>
      </w:r>
      <w:bookmarkStart w:id="0" w:name="_GoBack"/>
      <w:bookmarkEnd w:id="0"/>
      <w:r w:rsidRPr="00F1474C">
        <w:rPr>
          <w:rFonts w:ascii="Century Gothic" w:hAnsi="Century Gothic"/>
          <w:sz w:val="17"/>
          <w:szCs w:val="17"/>
        </w:rPr>
        <w:t>SPONSÁVEL TÉCNICO</w:t>
      </w:r>
      <w:r w:rsidRPr="00F1474C">
        <w:rPr>
          <w:rFonts w:ascii="Century Gothic" w:hAnsi="Century Gothic"/>
          <w:b w:val="0"/>
          <w:sz w:val="17"/>
          <w:szCs w:val="17"/>
        </w:rPr>
        <w:t xml:space="preserve"> pelas obras para restauração e proteção de ambientes costeiros através do preenchimento artificial com areia da Praia Central de Balneário Camboriú, SC, pelo processo de dragagem, transporte marítimo, recalque/repulsão da areia e terraplenagem, apresentando o Visto no Registro do CREA/SC.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right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7405CF" w:rsidRPr="007405CF" w:rsidRDefault="007405CF" w:rsidP="007405CF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7405CF" w:rsidRPr="001A2E78" w:rsidRDefault="007405CF" w:rsidP="007405CF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7405CF" w:rsidRPr="001A2E78" w:rsidRDefault="007405CF" w:rsidP="007405CF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7405CF" w:rsidRPr="001A2E78" w:rsidRDefault="007405CF" w:rsidP="007405CF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7405CF" w:rsidRPr="0075473F" w:rsidRDefault="007405CF" w:rsidP="007405CF">
      <w:pPr>
        <w:numPr>
          <w:ilvl w:val="0"/>
          <w:numId w:val="1"/>
        </w:numPr>
        <w:tabs>
          <w:tab w:val="left" w:pos="1318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 xml:space="preserve">NOME DO </w:t>
      </w:r>
      <w:r>
        <w:rPr>
          <w:rFonts w:ascii="Century Gothic" w:hAnsi="Century Gothic"/>
          <w:b/>
          <w:sz w:val="17"/>
          <w:szCs w:val="17"/>
        </w:rPr>
        <w:t>RESPONSÁVEL TÉCNICO</w:t>
      </w:r>
    </w:p>
    <w:p w:rsidR="007405CF" w:rsidRDefault="007405CF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C10BE2" w:rsidRPr="00A96B6C" w:rsidRDefault="00FC4705" w:rsidP="00C10BE2">
      <w:pPr>
        <w:rPr>
          <w:color w:val="FF0000"/>
        </w:rPr>
      </w:pPr>
      <w:r w:rsidRPr="00491398">
        <w:rPr>
          <w:rFonts w:ascii="Century Gothic" w:hAnsi="Century Gothic"/>
          <w:b/>
          <w:color w:val="FF0000"/>
          <w:sz w:val="17"/>
          <w:szCs w:val="17"/>
        </w:rPr>
        <w:t>NOTA: Recomenda-se o emprego de papel timbrado da licitante.</w:t>
      </w:r>
    </w:p>
    <w:sectPr w:rsidR="00C10BE2" w:rsidRPr="00A96B6C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12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46FF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0BC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1624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05C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4D96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6B6C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50038-0562-467F-92D5-83ADA6724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1071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4</cp:revision>
  <cp:lastPrinted>2019-12-19T16:17:00Z</cp:lastPrinted>
  <dcterms:created xsi:type="dcterms:W3CDTF">2020-01-08T19:24:00Z</dcterms:created>
  <dcterms:modified xsi:type="dcterms:W3CDTF">2020-01-08T19:47:00Z</dcterms:modified>
</cp:coreProperties>
</file>